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2544"/>
        <w:gridCol w:w="1826"/>
        <w:gridCol w:w="1475"/>
        <w:gridCol w:w="1593"/>
      </w:tblGrid>
      <w:tr w:rsidR="004E7432" w:rsidRPr="007E420B" w14:paraId="6AE152B7" w14:textId="77777777" w:rsidTr="0037161C">
        <w:tc>
          <w:tcPr>
            <w:tcW w:w="9322" w:type="dxa"/>
            <w:gridSpan w:val="5"/>
          </w:tcPr>
          <w:p w14:paraId="210228BB" w14:textId="77777777" w:rsidR="004E7432" w:rsidRPr="007E420B" w:rsidRDefault="004E7432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>Vysoká škola: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Prešovská univerzita v Prešove            </w:t>
            </w: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Fakulta: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>Filozofická fakulta</w:t>
            </w:r>
          </w:p>
        </w:tc>
      </w:tr>
      <w:tr w:rsidR="004E7432" w:rsidRPr="007E420B" w14:paraId="3717C95D" w14:textId="77777777" w:rsidTr="0037161C">
        <w:tc>
          <w:tcPr>
            <w:tcW w:w="4428" w:type="dxa"/>
            <w:gridSpan w:val="2"/>
          </w:tcPr>
          <w:p w14:paraId="612F2CF1" w14:textId="09A9BFE0" w:rsidR="004E7432" w:rsidRPr="007E420B" w:rsidRDefault="004E7432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>Kód predmetu: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20B">
              <w:rPr>
                <w:rFonts w:ascii="Times New Roman" w:hAnsi="Times New Roman" w:cs="Times New Roman"/>
                <w:i/>
                <w:sz w:val="24"/>
                <w:szCs w:val="24"/>
              </w:rPr>
              <w:t>1IRO/FRJK6/</w:t>
            </w:r>
          </w:p>
        </w:tc>
        <w:tc>
          <w:tcPr>
            <w:tcW w:w="4894" w:type="dxa"/>
            <w:gridSpan w:val="3"/>
          </w:tcPr>
          <w:p w14:paraId="69DBFA22" w14:textId="70223D71" w:rsidR="004E7432" w:rsidRPr="007E420B" w:rsidRDefault="004E7432" w:rsidP="00371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Francúzsky jazyk </w:t>
            </w: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7E420B">
              <w:rPr>
                <w:rFonts w:ascii="Times New Roman" w:hAnsi="Times New Roman" w:cs="Times New Roman"/>
                <w:b/>
                <w:sz w:val="24"/>
                <w:szCs w:val="24"/>
              </w:rPr>
              <w:t>yntax II.)</w:t>
            </w:r>
          </w:p>
        </w:tc>
      </w:tr>
      <w:tr w:rsidR="004E7432" w:rsidRPr="007E420B" w14:paraId="0299CBB1" w14:textId="77777777" w:rsidTr="0037161C">
        <w:tc>
          <w:tcPr>
            <w:tcW w:w="1884" w:type="dxa"/>
          </w:tcPr>
          <w:p w14:paraId="2694B48D" w14:textId="77777777" w:rsidR="004E7432" w:rsidRPr="007E420B" w:rsidRDefault="004E7432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LS 2021/2022</w:t>
            </w:r>
          </w:p>
        </w:tc>
        <w:tc>
          <w:tcPr>
            <w:tcW w:w="2544" w:type="dxa"/>
          </w:tcPr>
          <w:p w14:paraId="31DF4ECE" w14:textId="3B8B33F6" w:rsidR="004E7432" w:rsidRPr="007E420B" w:rsidRDefault="004E7432" w:rsidP="004E7432">
            <w:pPr>
              <w:pStyle w:val="Odsekzoznamu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iCs/>
                <w:sz w:val="24"/>
                <w:szCs w:val="24"/>
              </w:rPr>
              <w:t>ročník</w:t>
            </w:r>
          </w:p>
        </w:tc>
        <w:tc>
          <w:tcPr>
            <w:tcW w:w="1826" w:type="dxa"/>
            <w:vAlign w:val="center"/>
          </w:tcPr>
          <w:p w14:paraId="5EDEF68C" w14:textId="77777777" w:rsidR="004E7432" w:rsidRPr="007E420B" w:rsidRDefault="004E7432" w:rsidP="003716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3K</w:t>
            </w:r>
          </w:p>
        </w:tc>
        <w:tc>
          <w:tcPr>
            <w:tcW w:w="1475" w:type="dxa"/>
            <w:vAlign w:val="center"/>
          </w:tcPr>
          <w:p w14:paraId="2AA53E2A" w14:textId="44E20AE6" w:rsidR="004E7432" w:rsidRPr="007E420B" w:rsidRDefault="004E7432" w:rsidP="003716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  <w:vAlign w:val="center"/>
          </w:tcPr>
          <w:p w14:paraId="204E9AEA" w14:textId="77777777" w:rsidR="004E7432" w:rsidRPr="007E420B" w:rsidRDefault="004E7432" w:rsidP="003716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>S/písomný test</w:t>
            </w:r>
          </w:p>
        </w:tc>
      </w:tr>
      <w:tr w:rsidR="004E7432" w:rsidRPr="007E420B" w14:paraId="574F6C68" w14:textId="77777777" w:rsidTr="0037161C">
        <w:tc>
          <w:tcPr>
            <w:tcW w:w="4428" w:type="dxa"/>
            <w:gridSpan w:val="2"/>
          </w:tcPr>
          <w:p w14:paraId="6128001E" w14:textId="77777777" w:rsidR="004E7432" w:rsidRPr="007E420B" w:rsidRDefault="004E7432" w:rsidP="00371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bCs/>
                <w:sz w:val="24"/>
                <w:szCs w:val="24"/>
              </w:rPr>
              <w:t>vyučujúci</w:t>
            </w:r>
          </w:p>
        </w:tc>
        <w:tc>
          <w:tcPr>
            <w:tcW w:w="4894" w:type="dxa"/>
            <w:gridSpan w:val="3"/>
          </w:tcPr>
          <w:p w14:paraId="56996F4B" w14:textId="77777777" w:rsidR="004E7432" w:rsidRPr="007E420B" w:rsidRDefault="004E7432" w:rsidP="00371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0B">
              <w:rPr>
                <w:rFonts w:ascii="Times New Roman" w:hAnsi="Times New Roman" w:cs="Times New Roman"/>
                <w:sz w:val="24"/>
                <w:szCs w:val="24"/>
              </w:rPr>
              <w:t xml:space="preserve">   doc. PhDr. Eva Švarbová, PhD.     </w:t>
            </w:r>
          </w:p>
        </w:tc>
      </w:tr>
    </w:tbl>
    <w:p w14:paraId="460A033A" w14:textId="3967DBF1" w:rsidR="00907353" w:rsidRPr="007E420B" w:rsidRDefault="00907353">
      <w:pPr>
        <w:rPr>
          <w:rFonts w:ascii="Times New Roman" w:hAnsi="Times New Roman" w:cs="Times New Roman"/>
          <w:sz w:val="24"/>
          <w:szCs w:val="24"/>
        </w:rPr>
      </w:pPr>
    </w:p>
    <w:p w14:paraId="24A82A12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7E420B">
        <w:rPr>
          <w:rFonts w:ascii="Times New Roman" w:hAnsi="Times New Roman" w:cs="Times New Roman"/>
          <w:b/>
          <w:sz w:val="24"/>
          <w:szCs w:val="24"/>
          <w:lang w:val="fr-BE"/>
        </w:rPr>
        <w:t>Conditions de l´obtention de crédits:</w:t>
      </w:r>
    </w:p>
    <w:p w14:paraId="6262C95B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  <w:r w:rsidRPr="007E420B">
        <w:rPr>
          <w:rFonts w:ascii="Times New Roman" w:hAnsi="Times New Roman" w:cs="Times New Roman"/>
          <w:sz w:val="24"/>
          <w:szCs w:val="24"/>
          <w:lang w:val="fr-BE"/>
        </w:rPr>
        <w:t xml:space="preserve">Présence en cours, participation active aux TD, passation des deux parties de l´examen (évaluation 1 et 2) avec au moins 50% de points requis de chaque partie. </w:t>
      </w:r>
    </w:p>
    <w:p w14:paraId="02D39994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</w:p>
    <w:p w14:paraId="0AB77D5D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</w:p>
    <w:p w14:paraId="03634971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A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100% - 90%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1</w:t>
      </w:r>
    </w:p>
    <w:p w14:paraId="13051D7D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B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89% - 80%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1,5</w:t>
      </w:r>
    </w:p>
    <w:p w14:paraId="4649090B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C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79% - 70%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2</w:t>
      </w:r>
    </w:p>
    <w:p w14:paraId="7AECD385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D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69% - 60%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2,5</w:t>
      </w:r>
    </w:p>
    <w:p w14:paraId="6A7B7E10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E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59% - 50%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3</w:t>
      </w:r>
    </w:p>
    <w:p w14:paraId="1EA0299F" w14:textId="77777777" w:rsidR="00513FE8" w:rsidRPr="007E420B" w:rsidRDefault="00513FE8" w:rsidP="00513FE8">
      <w:pPr>
        <w:pStyle w:val="Odsekzoznamu1"/>
        <w:spacing w:after="0"/>
        <w:rPr>
          <w:rFonts w:ascii="Times New Roman" w:hAnsi="Times New Roman"/>
          <w:sz w:val="24"/>
          <w:szCs w:val="24"/>
        </w:rPr>
      </w:pPr>
      <w:r w:rsidRPr="007E420B">
        <w:rPr>
          <w:rFonts w:ascii="Times New Roman" w:hAnsi="Times New Roman"/>
          <w:sz w:val="24"/>
          <w:szCs w:val="24"/>
          <w:lang w:val="it-IT"/>
        </w:rPr>
        <w:t>F</w:t>
      </w:r>
      <w:r w:rsidRPr="007E420B">
        <w:rPr>
          <w:rFonts w:ascii="Times New Roman" w:hAnsi="Times New Roman"/>
          <w:sz w:val="24"/>
          <w:szCs w:val="24"/>
          <w:lang w:val="it-IT"/>
        </w:rPr>
        <w:tab/>
        <w:t>49 a menej</w:t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</w:r>
      <w:r w:rsidRPr="007E420B">
        <w:rPr>
          <w:rFonts w:ascii="Times New Roman" w:hAnsi="Times New Roman"/>
          <w:sz w:val="24"/>
          <w:szCs w:val="24"/>
          <w:lang w:val="it-IT"/>
        </w:rPr>
        <w:tab/>
        <w:t>Fx</w:t>
      </w:r>
    </w:p>
    <w:p w14:paraId="606D8C02" w14:textId="026C7EDF" w:rsidR="00513FE8" w:rsidRPr="007E420B" w:rsidRDefault="00513FE8">
      <w:pPr>
        <w:rPr>
          <w:rFonts w:ascii="Times New Roman" w:hAnsi="Times New Roman" w:cs="Times New Roman"/>
          <w:sz w:val="24"/>
          <w:szCs w:val="24"/>
        </w:rPr>
      </w:pPr>
    </w:p>
    <w:p w14:paraId="594417BC" w14:textId="175D85FE" w:rsidR="007E420B" w:rsidRPr="000E3078" w:rsidRDefault="007E420B" w:rsidP="000E3078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  <w:r w:rsidRPr="000E3078">
        <w:rPr>
          <w:rFonts w:ascii="Times New Roman" w:hAnsi="Times New Roman" w:cs="Times New Roman"/>
          <w:sz w:val="24"/>
          <w:szCs w:val="24"/>
          <w:lang w:val="fr-BE"/>
        </w:rPr>
        <w:t xml:space="preserve">Identification de structures syntaxiques   </w:t>
      </w:r>
    </w:p>
    <w:p w14:paraId="5566E2A3" w14:textId="04AECA97" w:rsidR="00513FE8" w:rsidRPr="000E3078" w:rsidRDefault="00513FE8" w:rsidP="000E3078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  <w:r w:rsidRPr="000E3078">
        <w:rPr>
          <w:rFonts w:ascii="Times New Roman" w:hAnsi="Times New Roman" w:cs="Times New Roman"/>
          <w:sz w:val="24"/>
          <w:szCs w:val="24"/>
          <w:lang w:val="fr-BE"/>
        </w:rPr>
        <w:t>Schéma en arbre, analyse par groupes</w:t>
      </w:r>
    </w:p>
    <w:p w14:paraId="20100FE8" w14:textId="69C4B499" w:rsidR="00513FE8" w:rsidRPr="000E3078" w:rsidRDefault="00513FE8" w:rsidP="000E3078">
      <w:pPr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fr-BE"/>
        </w:rPr>
      </w:pPr>
      <w:r w:rsidRPr="000E3078">
        <w:rPr>
          <w:rFonts w:ascii="Times New Roman" w:hAnsi="Times New Roman" w:cs="Times New Roman"/>
          <w:sz w:val="24"/>
          <w:szCs w:val="24"/>
          <w:lang w:val="fr-BE"/>
        </w:rPr>
        <w:t xml:space="preserve">3. </w:t>
      </w:r>
      <w:r w:rsidR="000E3078">
        <w:rPr>
          <w:rFonts w:ascii="Times New Roman" w:hAnsi="Times New Roman" w:cs="Times New Roman"/>
          <w:sz w:val="24"/>
          <w:szCs w:val="24"/>
          <w:lang w:val="fr-BE"/>
        </w:rPr>
        <w:t xml:space="preserve">  </w:t>
      </w:r>
      <w:r w:rsidRPr="000E3078">
        <w:rPr>
          <w:rFonts w:ascii="Times New Roman" w:hAnsi="Times New Roman" w:cs="Times New Roman"/>
          <w:sz w:val="24"/>
          <w:szCs w:val="24"/>
          <w:lang w:val="fr-BE"/>
        </w:rPr>
        <w:t>Valeurs syntaxiques du participe et du gérondif</w:t>
      </w:r>
    </w:p>
    <w:p w14:paraId="233F07C2" w14:textId="725CA54D" w:rsidR="00513FE8" w:rsidRPr="000E3078" w:rsidRDefault="00513FE8" w:rsidP="000E3078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  <w:r w:rsidRPr="000E3078">
        <w:rPr>
          <w:rFonts w:ascii="Times New Roman" w:hAnsi="Times New Roman" w:cs="Times New Roman"/>
          <w:sz w:val="24"/>
          <w:szCs w:val="24"/>
          <w:lang w:val="fr-BE"/>
        </w:rPr>
        <w:t>Évaluation 1</w:t>
      </w:r>
    </w:p>
    <w:p w14:paraId="44195419" w14:textId="593D65E9" w:rsidR="00513FE8" w:rsidRPr="000E3078" w:rsidRDefault="00513FE8" w:rsidP="000E3078">
      <w:pPr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fr-BE"/>
        </w:rPr>
      </w:pPr>
      <w:r w:rsidRPr="000E3078">
        <w:rPr>
          <w:rFonts w:ascii="Times New Roman" w:hAnsi="Times New Roman" w:cs="Times New Roman"/>
          <w:sz w:val="24"/>
          <w:szCs w:val="24"/>
          <w:lang w:val="fr-BE"/>
        </w:rPr>
        <w:t xml:space="preserve">5. </w:t>
      </w:r>
      <w:r w:rsidR="000E3078">
        <w:rPr>
          <w:rFonts w:ascii="Times New Roman" w:hAnsi="Times New Roman" w:cs="Times New Roman"/>
          <w:sz w:val="24"/>
          <w:szCs w:val="24"/>
          <w:lang w:val="fr-BE"/>
        </w:rPr>
        <w:t xml:space="preserve">  </w:t>
      </w:r>
      <w:r w:rsidRPr="000E3078">
        <w:rPr>
          <w:rFonts w:ascii="Times New Roman" w:hAnsi="Times New Roman" w:cs="Times New Roman"/>
          <w:sz w:val="24"/>
          <w:szCs w:val="24"/>
          <w:lang w:val="fr-BE"/>
        </w:rPr>
        <w:t>Subordonnée relative</w:t>
      </w:r>
    </w:p>
    <w:p w14:paraId="1ABC2CE2" w14:textId="549E6D77" w:rsidR="00513FE8" w:rsidRPr="000E3078" w:rsidRDefault="00513FE8" w:rsidP="000E3078">
      <w:pPr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fr-BE"/>
        </w:rPr>
      </w:pPr>
      <w:r w:rsidRPr="000E3078">
        <w:rPr>
          <w:rFonts w:ascii="Times New Roman" w:hAnsi="Times New Roman" w:cs="Times New Roman"/>
          <w:sz w:val="24"/>
          <w:szCs w:val="24"/>
          <w:lang w:val="fr-BE"/>
        </w:rPr>
        <w:t xml:space="preserve">6. </w:t>
      </w:r>
      <w:r w:rsidR="000E3078">
        <w:rPr>
          <w:rFonts w:ascii="Times New Roman" w:hAnsi="Times New Roman" w:cs="Times New Roman"/>
          <w:sz w:val="24"/>
          <w:szCs w:val="24"/>
          <w:lang w:val="fr-BE"/>
        </w:rPr>
        <w:t xml:space="preserve">  </w:t>
      </w:r>
      <w:r w:rsidRPr="000E3078">
        <w:rPr>
          <w:rFonts w:ascii="Times New Roman" w:hAnsi="Times New Roman" w:cs="Times New Roman"/>
          <w:sz w:val="24"/>
          <w:szCs w:val="24"/>
          <w:lang w:val="fr-BE"/>
        </w:rPr>
        <w:t>Subordonnée complétive</w:t>
      </w:r>
    </w:p>
    <w:p w14:paraId="40129FDC" w14:textId="3E17002F" w:rsidR="00513FE8" w:rsidRPr="000E3078" w:rsidRDefault="00513FE8" w:rsidP="000E3078">
      <w:pPr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fr-BE"/>
        </w:rPr>
      </w:pPr>
      <w:r w:rsidRPr="000E3078">
        <w:rPr>
          <w:rFonts w:ascii="Times New Roman" w:hAnsi="Times New Roman" w:cs="Times New Roman"/>
          <w:sz w:val="24"/>
          <w:szCs w:val="24"/>
          <w:lang w:val="fr-BE"/>
        </w:rPr>
        <w:t xml:space="preserve">7. </w:t>
      </w:r>
      <w:r w:rsidR="000E3078">
        <w:rPr>
          <w:rFonts w:ascii="Times New Roman" w:hAnsi="Times New Roman" w:cs="Times New Roman"/>
          <w:sz w:val="24"/>
          <w:szCs w:val="24"/>
          <w:lang w:val="fr-BE"/>
        </w:rPr>
        <w:t xml:space="preserve">  </w:t>
      </w:r>
      <w:r w:rsidRPr="000E3078">
        <w:rPr>
          <w:rFonts w:ascii="Times New Roman" w:hAnsi="Times New Roman" w:cs="Times New Roman"/>
          <w:sz w:val="24"/>
          <w:szCs w:val="24"/>
          <w:lang w:val="fr-BE"/>
        </w:rPr>
        <w:t>Révision</w:t>
      </w:r>
    </w:p>
    <w:p w14:paraId="258B98E2" w14:textId="204DD6D0" w:rsidR="00513FE8" w:rsidRPr="000E3078" w:rsidRDefault="00513FE8" w:rsidP="000E3078">
      <w:pPr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fr-BE"/>
        </w:rPr>
      </w:pPr>
      <w:r w:rsidRPr="000E3078">
        <w:rPr>
          <w:rFonts w:ascii="Times New Roman" w:hAnsi="Times New Roman" w:cs="Times New Roman"/>
          <w:sz w:val="24"/>
          <w:szCs w:val="24"/>
          <w:lang w:val="fr-BE"/>
        </w:rPr>
        <w:t xml:space="preserve">8. </w:t>
      </w:r>
      <w:r w:rsidR="000E3078">
        <w:rPr>
          <w:rFonts w:ascii="Times New Roman" w:hAnsi="Times New Roman" w:cs="Times New Roman"/>
          <w:sz w:val="24"/>
          <w:szCs w:val="24"/>
          <w:lang w:val="fr-BE"/>
        </w:rPr>
        <w:t xml:space="preserve">  </w:t>
      </w:r>
      <w:r w:rsidRPr="000E3078">
        <w:rPr>
          <w:rFonts w:ascii="Times New Roman" w:hAnsi="Times New Roman" w:cs="Times New Roman"/>
          <w:sz w:val="24"/>
          <w:szCs w:val="24"/>
          <w:lang w:val="fr-BE"/>
        </w:rPr>
        <w:t>Évaluation 2</w:t>
      </w:r>
    </w:p>
    <w:p w14:paraId="5E1747C8" w14:textId="3E29B52C" w:rsidR="00513FE8" w:rsidRPr="007E420B" w:rsidRDefault="00513FE8" w:rsidP="00513FE8">
      <w:pPr>
        <w:spacing w:after="0"/>
        <w:rPr>
          <w:rFonts w:ascii="Times New Roman" w:hAnsi="Times New Roman" w:cs="Times New Roman"/>
          <w:sz w:val="24"/>
          <w:szCs w:val="24"/>
          <w:lang w:val="fr-BE"/>
        </w:rPr>
      </w:pPr>
    </w:p>
    <w:p w14:paraId="1F1EEEB5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7E420B">
        <w:rPr>
          <w:rFonts w:ascii="Times New Roman" w:hAnsi="Times New Roman" w:cs="Times New Roman"/>
          <w:b/>
          <w:sz w:val="24"/>
          <w:szCs w:val="24"/>
          <w:lang w:val="fr-BE"/>
        </w:rPr>
        <w:t>Bibliographie:</w:t>
      </w:r>
    </w:p>
    <w:p w14:paraId="05BED7A6" w14:textId="77777777" w:rsidR="00513FE8" w:rsidRPr="007E420B" w:rsidRDefault="00513FE8" w:rsidP="00513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</w:p>
    <w:p w14:paraId="5D0BC4A3" w14:textId="3CE55769" w:rsidR="00513FE8" w:rsidRPr="007E420B" w:rsidRDefault="00FF0DC5" w:rsidP="00513F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7E420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Les </w:t>
      </w:r>
      <w:proofErr w:type="spellStart"/>
      <w:r w:rsidRPr="007E420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exerciciers</w:t>
      </w:r>
      <w:proofErr w:type="spellEnd"/>
      <w:r w:rsidR="00513FE8" w:rsidRPr="007E420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: </w:t>
      </w:r>
    </w:p>
    <w:p w14:paraId="278386BF" w14:textId="77777777" w:rsidR="00513FE8" w:rsidRPr="007E420B" w:rsidRDefault="00513FE8" w:rsidP="00513F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7BD50594" w14:textId="77777777" w:rsidR="00513FE8" w:rsidRPr="007E420B" w:rsidRDefault="00513FE8" w:rsidP="00513FE8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Abbadie</w:t>
      </w:r>
      <w:proofErr w:type="spellEnd"/>
      <w:r w:rsidRPr="007E420B">
        <w:rPr>
          <w:sz w:val="24"/>
          <w:szCs w:val="24"/>
        </w:rPr>
        <w:t xml:space="preserve">, Ch.: </w:t>
      </w:r>
      <w:proofErr w:type="spellStart"/>
      <w:r w:rsidRPr="007E420B">
        <w:rPr>
          <w:sz w:val="24"/>
          <w:szCs w:val="24"/>
        </w:rPr>
        <w:t>L’expression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française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écrite</w:t>
      </w:r>
      <w:proofErr w:type="spellEnd"/>
      <w:r w:rsidRPr="007E420B">
        <w:rPr>
          <w:sz w:val="24"/>
          <w:szCs w:val="24"/>
        </w:rPr>
        <w:t xml:space="preserve"> et </w:t>
      </w:r>
      <w:proofErr w:type="spellStart"/>
      <w:r w:rsidRPr="007E420B">
        <w:rPr>
          <w:sz w:val="24"/>
          <w:szCs w:val="24"/>
        </w:rPr>
        <w:t>orale</w:t>
      </w:r>
      <w:proofErr w:type="spellEnd"/>
      <w:r w:rsidRPr="007E420B">
        <w:rPr>
          <w:sz w:val="24"/>
          <w:szCs w:val="24"/>
        </w:rPr>
        <w:t>, 5</w:t>
      </w:r>
      <w:r w:rsidRPr="007E420B">
        <w:rPr>
          <w:sz w:val="24"/>
          <w:szCs w:val="24"/>
          <w:vertAlign w:val="superscript"/>
        </w:rPr>
        <w:t xml:space="preserve">e </w:t>
      </w:r>
      <w:proofErr w:type="spellStart"/>
      <w:r w:rsidRPr="007E420B">
        <w:rPr>
          <w:sz w:val="24"/>
          <w:szCs w:val="24"/>
        </w:rPr>
        <w:t>éd</w:t>
      </w:r>
      <w:proofErr w:type="spellEnd"/>
      <w:r w:rsidRPr="007E420B">
        <w:rPr>
          <w:sz w:val="24"/>
          <w:szCs w:val="24"/>
        </w:rPr>
        <w:t xml:space="preserve">., </w:t>
      </w:r>
      <w:r w:rsidRPr="007E420B">
        <w:rPr>
          <w:i/>
          <w:sz w:val="24"/>
          <w:szCs w:val="24"/>
        </w:rPr>
        <w:t xml:space="preserve">PUG </w:t>
      </w:r>
      <w:proofErr w:type="spellStart"/>
      <w:r w:rsidRPr="007E420B">
        <w:rPr>
          <w:sz w:val="24"/>
          <w:szCs w:val="24"/>
        </w:rPr>
        <w:t>flem</w:t>
      </w:r>
      <w:proofErr w:type="spellEnd"/>
      <w:r w:rsidRPr="007E420B">
        <w:rPr>
          <w:sz w:val="24"/>
          <w:szCs w:val="24"/>
        </w:rPr>
        <w:t xml:space="preserve">, 1994. ISBN 2-7061-0564-X. +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corrigé</w:t>
      </w:r>
      <w:proofErr w:type="spellEnd"/>
      <w:r w:rsidRPr="007E420B">
        <w:rPr>
          <w:sz w:val="24"/>
          <w:szCs w:val="24"/>
        </w:rPr>
        <w:t>.</w:t>
      </w:r>
    </w:p>
    <w:p w14:paraId="364407CF" w14:textId="77777777" w:rsidR="00513FE8" w:rsidRPr="007E420B" w:rsidRDefault="00513FE8" w:rsidP="00513FE8">
      <w:pPr>
        <w:pStyle w:val="Zkladntext"/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, </w:t>
      </w:r>
      <w:proofErr w:type="spellStart"/>
      <w:r w:rsidRPr="007E420B">
        <w:rPr>
          <w:sz w:val="24"/>
          <w:szCs w:val="24"/>
        </w:rPr>
        <w:t>Cours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Civilisation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</w:t>
      </w:r>
      <w:proofErr w:type="spellEnd"/>
      <w:r w:rsidRPr="007E420B">
        <w:rPr>
          <w:sz w:val="24"/>
          <w:szCs w:val="24"/>
        </w:rPr>
        <w:t xml:space="preserve">. de la </w:t>
      </w:r>
      <w:proofErr w:type="spellStart"/>
      <w:r w:rsidRPr="007E420B">
        <w:rPr>
          <w:sz w:val="24"/>
          <w:szCs w:val="24"/>
        </w:rPr>
        <w:t>Sorbonne</w:t>
      </w:r>
      <w:proofErr w:type="spellEnd"/>
      <w:r w:rsidRPr="007E420B">
        <w:rPr>
          <w:sz w:val="24"/>
          <w:szCs w:val="24"/>
        </w:rPr>
        <w:t xml:space="preserve">, 350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, Niveau </w:t>
      </w:r>
      <w:proofErr w:type="spellStart"/>
      <w:r w:rsidRPr="007E420B">
        <w:rPr>
          <w:sz w:val="24"/>
          <w:szCs w:val="24"/>
        </w:rPr>
        <w:t>supérieur</w:t>
      </w:r>
      <w:proofErr w:type="spellEnd"/>
      <w:r w:rsidRPr="007E420B">
        <w:rPr>
          <w:sz w:val="24"/>
          <w:szCs w:val="24"/>
        </w:rPr>
        <w:t xml:space="preserve"> I., </w:t>
      </w:r>
      <w:proofErr w:type="spellStart"/>
      <w:r w:rsidRPr="007E420B">
        <w:rPr>
          <w:sz w:val="24"/>
          <w:szCs w:val="24"/>
        </w:rPr>
        <w:t>Hachette</w:t>
      </w:r>
      <w:proofErr w:type="spellEnd"/>
      <w:r w:rsidRPr="007E420B">
        <w:rPr>
          <w:sz w:val="24"/>
          <w:szCs w:val="24"/>
        </w:rPr>
        <w:t xml:space="preserve">. ISBN 2-01-016289-7. +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corrigé</w:t>
      </w:r>
      <w:proofErr w:type="spellEnd"/>
      <w:r w:rsidRPr="007E420B">
        <w:rPr>
          <w:sz w:val="24"/>
          <w:szCs w:val="24"/>
        </w:rPr>
        <w:t xml:space="preserve"> ISBN 2-01-016288-9.</w:t>
      </w:r>
    </w:p>
    <w:p w14:paraId="6AEC7294" w14:textId="77777777" w:rsidR="00513FE8" w:rsidRPr="007E420B" w:rsidRDefault="00513FE8" w:rsidP="00513FE8">
      <w:pPr>
        <w:pStyle w:val="Zkladntext"/>
        <w:tabs>
          <w:tab w:val="left" w:pos="720"/>
        </w:tabs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, </w:t>
      </w:r>
      <w:proofErr w:type="spellStart"/>
      <w:r w:rsidRPr="007E420B">
        <w:rPr>
          <w:sz w:val="24"/>
          <w:szCs w:val="24"/>
        </w:rPr>
        <w:t>Cours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Civilisation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</w:t>
      </w:r>
      <w:proofErr w:type="spellEnd"/>
      <w:r w:rsidRPr="007E420B">
        <w:rPr>
          <w:sz w:val="24"/>
          <w:szCs w:val="24"/>
        </w:rPr>
        <w:t xml:space="preserve">. de la </w:t>
      </w:r>
      <w:proofErr w:type="spellStart"/>
      <w:r w:rsidRPr="007E420B">
        <w:rPr>
          <w:sz w:val="24"/>
          <w:szCs w:val="24"/>
        </w:rPr>
        <w:t>Sorbonne</w:t>
      </w:r>
      <w:proofErr w:type="spellEnd"/>
      <w:r w:rsidRPr="007E420B">
        <w:rPr>
          <w:sz w:val="24"/>
          <w:szCs w:val="24"/>
        </w:rPr>
        <w:t xml:space="preserve">, 350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, Niveau </w:t>
      </w:r>
      <w:proofErr w:type="spellStart"/>
      <w:r w:rsidRPr="007E420B">
        <w:rPr>
          <w:sz w:val="24"/>
          <w:szCs w:val="24"/>
        </w:rPr>
        <w:t>supérieur</w:t>
      </w:r>
      <w:proofErr w:type="spellEnd"/>
      <w:r w:rsidRPr="007E420B">
        <w:rPr>
          <w:sz w:val="24"/>
          <w:szCs w:val="24"/>
        </w:rPr>
        <w:t xml:space="preserve"> II., </w:t>
      </w:r>
      <w:proofErr w:type="spellStart"/>
      <w:r w:rsidRPr="007E420B">
        <w:rPr>
          <w:sz w:val="24"/>
          <w:szCs w:val="24"/>
        </w:rPr>
        <w:t>Hachette</w:t>
      </w:r>
      <w:proofErr w:type="spellEnd"/>
      <w:r w:rsidRPr="007E420B">
        <w:rPr>
          <w:sz w:val="24"/>
          <w:szCs w:val="24"/>
        </w:rPr>
        <w:t xml:space="preserve">. ISBN 2-01-016291-9.  +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corrigé</w:t>
      </w:r>
      <w:proofErr w:type="spellEnd"/>
      <w:r w:rsidRPr="007E420B">
        <w:rPr>
          <w:sz w:val="24"/>
          <w:szCs w:val="24"/>
        </w:rPr>
        <w:t xml:space="preserve"> ISBN 2-01-016290-0.</w:t>
      </w:r>
    </w:p>
    <w:p w14:paraId="0BF48491" w14:textId="77777777" w:rsidR="00513FE8" w:rsidRPr="007E420B" w:rsidRDefault="00513FE8" w:rsidP="00513FE8">
      <w:pPr>
        <w:pStyle w:val="Zkladntext"/>
        <w:ind w:left="1080" w:hanging="1080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Grevisse</w:t>
      </w:r>
      <w:proofErr w:type="spellEnd"/>
      <w:r w:rsidRPr="007E420B">
        <w:rPr>
          <w:sz w:val="24"/>
          <w:szCs w:val="24"/>
        </w:rPr>
        <w:t xml:space="preserve">, M. :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française</w:t>
      </w:r>
      <w:proofErr w:type="spellEnd"/>
      <w:r w:rsidRPr="007E420B">
        <w:rPr>
          <w:sz w:val="24"/>
          <w:szCs w:val="24"/>
        </w:rPr>
        <w:t xml:space="preserve"> et </w:t>
      </w:r>
      <w:proofErr w:type="spellStart"/>
      <w:r w:rsidRPr="007E420B">
        <w:rPr>
          <w:sz w:val="24"/>
          <w:szCs w:val="24"/>
        </w:rPr>
        <w:t>corrigé</w:t>
      </w:r>
      <w:proofErr w:type="spellEnd"/>
      <w:r w:rsidRPr="007E420B">
        <w:rPr>
          <w:sz w:val="24"/>
          <w:szCs w:val="24"/>
        </w:rPr>
        <w:t xml:space="preserve">. De </w:t>
      </w:r>
      <w:proofErr w:type="spellStart"/>
      <w:r w:rsidRPr="007E420B">
        <w:rPr>
          <w:sz w:val="24"/>
          <w:szCs w:val="24"/>
        </w:rPr>
        <w:t>Boeck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Supérieur</w:t>
      </w:r>
      <w:proofErr w:type="spellEnd"/>
      <w:r w:rsidRPr="007E420B">
        <w:rPr>
          <w:sz w:val="24"/>
          <w:szCs w:val="24"/>
        </w:rPr>
        <w:t xml:space="preserve"> 2010. (</w:t>
      </w:r>
      <w:proofErr w:type="spellStart"/>
      <w:r w:rsidRPr="007E420B">
        <w:rPr>
          <w:sz w:val="24"/>
          <w:szCs w:val="24"/>
        </w:rPr>
        <w:t>consultez</w:t>
      </w:r>
      <w:proofErr w:type="spellEnd"/>
      <w:r w:rsidRPr="007E420B">
        <w:rPr>
          <w:sz w:val="24"/>
          <w:szCs w:val="24"/>
        </w:rPr>
        <w:t xml:space="preserve"> : </w:t>
      </w:r>
      <w:hyperlink r:id="rId5" w:history="1">
        <w:r w:rsidRPr="007E420B">
          <w:rPr>
            <w:rStyle w:val="Hypertextovprepojenie"/>
            <w:sz w:val="24"/>
            <w:szCs w:val="24"/>
          </w:rPr>
          <w:t>www.deboecksuperieur.com</w:t>
        </w:r>
      </w:hyperlink>
      <w:r w:rsidRPr="007E420B">
        <w:rPr>
          <w:sz w:val="24"/>
          <w:szCs w:val="24"/>
        </w:rPr>
        <w:t>). ISBN 978-2-8011-1615-9.</w:t>
      </w:r>
    </w:p>
    <w:p w14:paraId="3E8E5843" w14:textId="77777777" w:rsidR="00513FE8" w:rsidRPr="007E420B" w:rsidRDefault="00513FE8" w:rsidP="00513FE8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248F0C" w14:textId="49AE9226" w:rsidR="00FF0DC5" w:rsidRPr="007E420B" w:rsidRDefault="00FF0DC5" w:rsidP="00513FE8">
      <w:pPr>
        <w:ind w:left="851" w:hanging="851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littérature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recommandée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: </w:t>
      </w:r>
    </w:p>
    <w:p w14:paraId="33E0CEEE" w14:textId="45572B4A" w:rsidR="00513FE8" w:rsidRPr="007E420B" w:rsidRDefault="00513FE8" w:rsidP="00513FE8">
      <w:pPr>
        <w:ind w:left="851" w:hanging="851"/>
        <w:rPr>
          <w:rFonts w:ascii="Times New Roman" w:hAnsi="Times New Roman" w:cs="Times New Roman"/>
          <w:sz w:val="24"/>
          <w:szCs w:val="24"/>
        </w:rPr>
      </w:pPr>
      <w:proofErr w:type="spellStart"/>
      <w:r w:rsidRPr="007E420B">
        <w:rPr>
          <w:rFonts w:ascii="Times New Roman" w:hAnsi="Times New Roman" w:cs="Times New Roman"/>
          <w:sz w:val="24"/>
          <w:szCs w:val="24"/>
        </w:rPr>
        <w:t>Grevisse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M.: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bon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usage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française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>, 13</w:t>
      </w:r>
      <w:r w:rsidRPr="007E420B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éd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. Par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André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Goosse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DeBœck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Duculot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 1993. ISBN 2-8011-1045-0. (alebo niektoré posledné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vydanie,aj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elektronické)</w:t>
      </w:r>
    </w:p>
    <w:p w14:paraId="585F7B53" w14:textId="77777777" w:rsidR="00093462" w:rsidRPr="000E3078" w:rsidRDefault="00093462" w:rsidP="0009346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Grevisse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, M.: </w:t>
      </w: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Cours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d’analyse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grammaticale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E3078">
        <w:rPr>
          <w:rFonts w:ascii="Times New Roman" w:hAnsi="Times New Roman" w:cs="Times New Roman"/>
          <w:bCs/>
          <w:sz w:val="24"/>
          <w:szCs w:val="24"/>
        </w:rPr>
        <w:t>Duculot</w:t>
      </w:r>
      <w:proofErr w:type="spellEnd"/>
      <w:r w:rsidRPr="000E3078">
        <w:rPr>
          <w:rFonts w:ascii="Times New Roman" w:hAnsi="Times New Roman" w:cs="Times New Roman"/>
          <w:bCs/>
          <w:sz w:val="24"/>
          <w:szCs w:val="24"/>
        </w:rPr>
        <w:t xml:space="preserve"> 1968</w:t>
      </w:r>
    </w:p>
    <w:p w14:paraId="526F43AC" w14:textId="77777777" w:rsidR="00513FE8" w:rsidRPr="007E420B" w:rsidRDefault="00513FE8" w:rsidP="00513FE8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Narjoux</w:t>
      </w:r>
      <w:proofErr w:type="spellEnd"/>
      <w:r w:rsidRPr="007E420B">
        <w:rPr>
          <w:sz w:val="24"/>
          <w:szCs w:val="24"/>
        </w:rPr>
        <w:t xml:space="preserve">, C.: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Grevisse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l´étudiant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graduelle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du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français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bCs/>
          <w:sz w:val="24"/>
          <w:szCs w:val="24"/>
        </w:rPr>
        <w:t>DeBoeck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Supérieur</w:t>
      </w:r>
      <w:proofErr w:type="spellEnd"/>
      <w:r w:rsidRPr="007E420B">
        <w:rPr>
          <w:sz w:val="24"/>
          <w:szCs w:val="24"/>
        </w:rPr>
        <w:t xml:space="preserve"> 2018 (5e </w:t>
      </w:r>
      <w:proofErr w:type="spellStart"/>
      <w:r w:rsidRPr="007E420B">
        <w:rPr>
          <w:sz w:val="24"/>
          <w:szCs w:val="24"/>
        </w:rPr>
        <w:t>édition</w:t>
      </w:r>
      <w:proofErr w:type="spellEnd"/>
      <w:r w:rsidRPr="007E420B">
        <w:rPr>
          <w:sz w:val="24"/>
          <w:szCs w:val="24"/>
        </w:rPr>
        <w:t xml:space="preserve">), </w:t>
      </w:r>
      <w:proofErr w:type="spellStart"/>
      <w:r w:rsidRPr="007E420B">
        <w:rPr>
          <w:sz w:val="24"/>
          <w:szCs w:val="24"/>
        </w:rPr>
        <w:t>Bruxelles</w:t>
      </w:r>
      <w:proofErr w:type="spellEnd"/>
      <w:r w:rsidRPr="007E420B">
        <w:rPr>
          <w:sz w:val="24"/>
          <w:szCs w:val="24"/>
        </w:rPr>
        <w:t>. ISBN 978-2-8073-0819-0.</w:t>
      </w:r>
    </w:p>
    <w:p w14:paraId="1183F4B4" w14:textId="77777777" w:rsidR="00513FE8" w:rsidRPr="007E420B" w:rsidRDefault="00513FE8" w:rsidP="00513FE8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Pellat</w:t>
      </w:r>
      <w:proofErr w:type="spellEnd"/>
      <w:r w:rsidRPr="007E420B">
        <w:rPr>
          <w:sz w:val="24"/>
          <w:szCs w:val="24"/>
        </w:rPr>
        <w:t xml:space="preserve">, J.-C. – </w:t>
      </w:r>
      <w:proofErr w:type="spellStart"/>
      <w:r w:rsidRPr="007E420B">
        <w:rPr>
          <w:sz w:val="24"/>
          <w:szCs w:val="24"/>
        </w:rPr>
        <w:t>Fonvielle</w:t>
      </w:r>
      <w:proofErr w:type="spellEnd"/>
      <w:r w:rsidRPr="007E420B">
        <w:rPr>
          <w:sz w:val="24"/>
          <w:szCs w:val="24"/>
        </w:rPr>
        <w:t xml:space="preserve">, S. :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Grevisse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l´enseignant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Grevisse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Langue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française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référence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Édition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Magnard</w:t>
      </w:r>
      <w:proofErr w:type="spellEnd"/>
      <w:r w:rsidRPr="007E420B">
        <w:rPr>
          <w:sz w:val="24"/>
          <w:szCs w:val="24"/>
        </w:rPr>
        <w:t xml:space="preserve">, 2017 </w:t>
      </w:r>
      <w:proofErr w:type="spellStart"/>
      <w:r w:rsidRPr="007E420B">
        <w:rPr>
          <w:sz w:val="24"/>
          <w:szCs w:val="24"/>
        </w:rPr>
        <w:t>Paris</w:t>
      </w:r>
      <w:proofErr w:type="spellEnd"/>
      <w:r w:rsidRPr="007E420B">
        <w:rPr>
          <w:sz w:val="24"/>
          <w:szCs w:val="24"/>
        </w:rPr>
        <w:t xml:space="preserve">. ISBN 978-2-210-10632-1. </w:t>
      </w:r>
    </w:p>
    <w:p w14:paraId="0E4F615B" w14:textId="77777777" w:rsidR="00513FE8" w:rsidRPr="007E420B" w:rsidRDefault="00513FE8" w:rsidP="00513FE8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Pellat</w:t>
      </w:r>
      <w:proofErr w:type="spellEnd"/>
      <w:r w:rsidRPr="007E420B">
        <w:rPr>
          <w:sz w:val="24"/>
          <w:szCs w:val="24"/>
        </w:rPr>
        <w:t xml:space="preserve">, J.-C. – </w:t>
      </w:r>
      <w:proofErr w:type="spellStart"/>
      <w:r w:rsidRPr="007E420B">
        <w:rPr>
          <w:sz w:val="24"/>
          <w:szCs w:val="24"/>
        </w:rPr>
        <w:t>Fonvielle</w:t>
      </w:r>
      <w:proofErr w:type="spellEnd"/>
      <w:r w:rsidRPr="007E420B">
        <w:rPr>
          <w:sz w:val="24"/>
          <w:szCs w:val="24"/>
        </w:rPr>
        <w:t xml:space="preserve">, S. : </w:t>
      </w:r>
      <w:proofErr w:type="spellStart"/>
      <w:r w:rsidRPr="007E420B">
        <w:rPr>
          <w:sz w:val="24"/>
          <w:szCs w:val="24"/>
        </w:rPr>
        <w:t>Le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Grevisse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l´enseignant</w:t>
      </w:r>
      <w:proofErr w:type="spellEnd"/>
      <w:r w:rsidRPr="007E420B">
        <w:rPr>
          <w:sz w:val="24"/>
          <w:szCs w:val="24"/>
        </w:rPr>
        <w:t xml:space="preserve">. 1000 </w:t>
      </w:r>
      <w:proofErr w:type="spellStart"/>
      <w:r w:rsidRPr="007E420B">
        <w:rPr>
          <w:sz w:val="24"/>
          <w:szCs w:val="24"/>
        </w:rPr>
        <w:t>exercices</w:t>
      </w:r>
      <w:proofErr w:type="spellEnd"/>
      <w:r w:rsidRPr="007E420B">
        <w:rPr>
          <w:sz w:val="24"/>
          <w:szCs w:val="24"/>
        </w:rPr>
        <w:t xml:space="preserve"> de </w:t>
      </w:r>
      <w:proofErr w:type="spellStart"/>
      <w:r w:rsidRPr="007E420B">
        <w:rPr>
          <w:sz w:val="24"/>
          <w:szCs w:val="24"/>
        </w:rPr>
        <w:t>grammaire</w:t>
      </w:r>
      <w:proofErr w:type="spellEnd"/>
      <w:r w:rsidRPr="007E420B">
        <w:rPr>
          <w:sz w:val="24"/>
          <w:szCs w:val="24"/>
        </w:rPr>
        <w:t xml:space="preserve">. </w:t>
      </w:r>
      <w:proofErr w:type="spellStart"/>
      <w:r w:rsidRPr="007E420B">
        <w:rPr>
          <w:sz w:val="24"/>
          <w:szCs w:val="24"/>
        </w:rPr>
        <w:t>Édition</w:t>
      </w:r>
      <w:proofErr w:type="spellEnd"/>
      <w:r w:rsidRPr="007E420B">
        <w:rPr>
          <w:sz w:val="24"/>
          <w:szCs w:val="24"/>
        </w:rPr>
        <w:t xml:space="preserve"> </w:t>
      </w:r>
      <w:proofErr w:type="spellStart"/>
      <w:r w:rsidRPr="007E420B">
        <w:rPr>
          <w:sz w:val="24"/>
          <w:szCs w:val="24"/>
        </w:rPr>
        <w:t>Magnard</w:t>
      </w:r>
      <w:proofErr w:type="spellEnd"/>
      <w:r w:rsidRPr="007E420B">
        <w:rPr>
          <w:sz w:val="24"/>
          <w:szCs w:val="24"/>
        </w:rPr>
        <w:t xml:space="preserve">, 2018 </w:t>
      </w:r>
      <w:proofErr w:type="spellStart"/>
      <w:r w:rsidRPr="007E420B">
        <w:rPr>
          <w:sz w:val="24"/>
          <w:szCs w:val="24"/>
        </w:rPr>
        <w:t>Paris</w:t>
      </w:r>
      <w:proofErr w:type="spellEnd"/>
      <w:r w:rsidRPr="007E420B">
        <w:rPr>
          <w:sz w:val="24"/>
          <w:szCs w:val="24"/>
        </w:rPr>
        <w:t xml:space="preserve">. ISBN 978-2-210-10633-8. </w:t>
      </w:r>
    </w:p>
    <w:p w14:paraId="165689DF" w14:textId="77777777" w:rsidR="00513FE8" w:rsidRPr="007E420B" w:rsidRDefault="00513FE8" w:rsidP="00513FE8">
      <w:pPr>
        <w:ind w:left="709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7E420B">
        <w:rPr>
          <w:rFonts w:ascii="Times New Roman" w:hAnsi="Times New Roman" w:cs="Times New Roman"/>
          <w:sz w:val="24"/>
          <w:szCs w:val="24"/>
        </w:rPr>
        <w:t>Riegel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M. –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Pellat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J.-Ch. –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Rioul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R.: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méthodique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. PUF 1994, 2016. ISBN 978-2-13-073285-3. </w:t>
      </w:r>
    </w:p>
    <w:p w14:paraId="10F3F121" w14:textId="77777777" w:rsidR="00513FE8" w:rsidRPr="007E420B" w:rsidRDefault="00513FE8" w:rsidP="00513FE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E420B">
        <w:rPr>
          <w:rFonts w:ascii="Times New Roman" w:hAnsi="Times New Roman" w:cs="Times New Roman"/>
          <w:sz w:val="24"/>
          <w:szCs w:val="24"/>
        </w:rPr>
        <w:t>Hendrich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Radina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Tláskal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Francouzská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mluvnice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>, SPN Praha 1992</w:t>
      </w:r>
    </w:p>
    <w:p w14:paraId="79762C8B" w14:textId="77777777" w:rsidR="00513FE8" w:rsidRPr="007E420B" w:rsidRDefault="00513FE8" w:rsidP="00513FE8">
      <w:pPr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>Taraba, J.: Francúzska gramatika, SPN Bratislava 1995</w:t>
      </w:r>
    </w:p>
    <w:p w14:paraId="5BBBA3F3" w14:textId="77777777" w:rsidR="001F4735" w:rsidRPr="007E420B" w:rsidRDefault="001F4735" w:rsidP="001F4735">
      <w:pPr>
        <w:ind w:left="1276" w:hanging="1276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 xml:space="preserve">Baranová, E.: Syntaxe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45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schémas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actualisés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exemples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>. Banská Bystrica 2013. ISBN 978-80-557-0543-9.</w:t>
      </w:r>
    </w:p>
    <w:p w14:paraId="488D9B2F" w14:textId="77777777" w:rsidR="001F4735" w:rsidRPr="007E420B" w:rsidRDefault="001F4735" w:rsidP="001F4735">
      <w:pPr>
        <w:ind w:left="1276" w:hanging="1276"/>
        <w:rPr>
          <w:rFonts w:ascii="Times New Roman" w:hAnsi="Times New Roman" w:cs="Times New Roman"/>
          <w:sz w:val="24"/>
          <w:szCs w:val="24"/>
        </w:rPr>
      </w:pPr>
      <w:r w:rsidRPr="007E420B">
        <w:rPr>
          <w:rFonts w:ascii="Times New Roman" w:hAnsi="Times New Roman" w:cs="Times New Roman"/>
          <w:sz w:val="24"/>
          <w:szCs w:val="24"/>
        </w:rPr>
        <w:t xml:space="preserve">Baranová, E. – Chovancová, K.: Syntaxe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exercices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(rozšírená a upravená verzia). Banská Bystrica 2012. ISBN 978-80-557-0466-1.</w:t>
      </w:r>
    </w:p>
    <w:p w14:paraId="31FD9516" w14:textId="77777777" w:rsidR="000E3078" w:rsidRPr="007E420B" w:rsidRDefault="000E3078" w:rsidP="000E3078">
      <w:pPr>
        <w:pStyle w:val="Zkladntext"/>
        <w:spacing w:line="276" w:lineRule="auto"/>
        <w:rPr>
          <w:sz w:val="24"/>
          <w:szCs w:val="24"/>
        </w:rPr>
      </w:pPr>
      <w:proofErr w:type="spellStart"/>
      <w:r w:rsidRPr="007E420B">
        <w:rPr>
          <w:sz w:val="24"/>
          <w:szCs w:val="24"/>
        </w:rPr>
        <w:t>Zettlová</w:t>
      </w:r>
      <w:proofErr w:type="spellEnd"/>
      <w:r w:rsidRPr="007E420B">
        <w:rPr>
          <w:sz w:val="24"/>
          <w:szCs w:val="24"/>
        </w:rPr>
        <w:t>, M. –</w:t>
      </w:r>
      <w:proofErr w:type="spellStart"/>
      <w:r w:rsidRPr="007E420B">
        <w:rPr>
          <w:sz w:val="24"/>
          <w:szCs w:val="24"/>
        </w:rPr>
        <w:t>Baudinet</w:t>
      </w:r>
      <w:proofErr w:type="spellEnd"/>
      <w:r w:rsidRPr="007E420B">
        <w:rPr>
          <w:sz w:val="24"/>
          <w:szCs w:val="24"/>
        </w:rPr>
        <w:t xml:space="preserve">, M.: Cvičebnice </w:t>
      </w:r>
      <w:proofErr w:type="spellStart"/>
      <w:r w:rsidRPr="007E420B">
        <w:rPr>
          <w:sz w:val="24"/>
          <w:szCs w:val="24"/>
        </w:rPr>
        <w:t>francouzské</w:t>
      </w:r>
      <w:proofErr w:type="spellEnd"/>
      <w:r w:rsidRPr="007E420B">
        <w:rPr>
          <w:sz w:val="24"/>
          <w:szCs w:val="24"/>
        </w:rPr>
        <w:t xml:space="preserve"> gramatiky. Polyglot 1997. ISBN 80- 901988-8-0.</w:t>
      </w:r>
    </w:p>
    <w:p w14:paraId="68F25A05" w14:textId="77777777" w:rsidR="00513FE8" w:rsidRPr="007E420B" w:rsidRDefault="00513FE8" w:rsidP="00513FE8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D15ED0D" w14:textId="77777777" w:rsidR="00513FE8" w:rsidRPr="007E420B" w:rsidRDefault="00513FE8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http://bdl.oqlf.gouv.qc.ca/bdl/gabarit_bdl.asp?Th=1&amp;Th_id=9</w:t>
        </w:r>
      </w:hyperlink>
      <w:r w:rsidRPr="007E420B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Banque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dépannage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linguistique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20B">
        <w:rPr>
          <w:rFonts w:ascii="Times New Roman" w:hAnsi="Times New Roman" w:cs="Times New Roman"/>
          <w:sz w:val="24"/>
          <w:szCs w:val="24"/>
        </w:rPr>
        <w:t>Canada</w:t>
      </w:r>
      <w:proofErr w:type="spellEnd"/>
      <w:r w:rsidRPr="007E420B">
        <w:rPr>
          <w:rFonts w:ascii="Times New Roman" w:hAnsi="Times New Roman" w:cs="Times New Roman"/>
          <w:sz w:val="24"/>
          <w:szCs w:val="24"/>
        </w:rPr>
        <w:t>)</w:t>
      </w:r>
    </w:p>
    <w:p w14:paraId="3D33D6A7" w14:textId="77777777" w:rsidR="00513FE8" w:rsidRPr="007E420B" w:rsidRDefault="00513FE8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www.cle-inter.com</w:t>
        </w:r>
      </w:hyperlink>
    </w:p>
    <w:p w14:paraId="08BE90B9" w14:textId="77777777" w:rsidR="00513FE8" w:rsidRPr="007E420B" w:rsidRDefault="00513FE8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www.hachette-education.com</w:t>
        </w:r>
      </w:hyperlink>
    </w:p>
    <w:p w14:paraId="11C2CAB3" w14:textId="77777777" w:rsidR="00513FE8" w:rsidRPr="007E420B" w:rsidRDefault="00513FE8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www.TV5.org</w:t>
        </w:r>
      </w:hyperlink>
      <w:r w:rsidRPr="007E420B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8E6DF0F" w14:textId="77777777" w:rsidR="00513FE8" w:rsidRPr="007E420B" w:rsidRDefault="00513FE8" w:rsidP="00513FE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http://www.lepointdufle.net</w:t>
        </w:r>
      </w:hyperlink>
    </w:p>
    <w:p w14:paraId="611839F1" w14:textId="735F38EF" w:rsidR="00513FE8" w:rsidRPr="007E420B" w:rsidRDefault="00513FE8" w:rsidP="00513FE8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7E420B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http://www.edufle.net/</w:t>
        </w:r>
      </w:hyperlink>
    </w:p>
    <w:p w14:paraId="174BE397" w14:textId="77777777" w:rsidR="00513FE8" w:rsidRPr="007E420B" w:rsidRDefault="00513FE8">
      <w:pPr>
        <w:rPr>
          <w:rFonts w:ascii="Times New Roman" w:hAnsi="Times New Roman" w:cs="Times New Roman"/>
          <w:sz w:val="24"/>
          <w:szCs w:val="24"/>
        </w:rPr>
      </w:pPr>
    </w:p>
    <w:sectPr w:rsidR="00513FE8" w:rsidRPr="007E420B" w:rsidSect="00475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9522A"/>
    <w:multiLevelType w:val="hybridMultilevel"/>
    <w:tmpl w:val="76ECD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E15A1"/>
    <w:multiLevelType w:val="hybridMultilevel"/>
    <w:tmpl w:val="46326644"/>
    <w:lvl w:ilvl="0" w:tplc="51F462F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7777FA"/>
    <w:multiLevelType w:val="hybridMultilevel"/>
    <w:tmpl w:val="9FAC386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9E2674"/>
    <w:multiLevelType w:val="hybridMultilevel"/>
    <w:tmpl w:val="B516B0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17B8B"/>
    <w:multiLevelType w:val="hybridMultilevel"/>
    <w:tmpl w:val="51EE6B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46E50"/>
    <w:multiLevelType w:val="hybridMultilevel"/>
    <w:tmpl w:val="4718B874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432"/>
    <w:rsid w:val="00093462"/>
    <w:rsid w:val="000E3078"/>
    <w:rsid w:val="001F4735"/>
    <w:rsid w:val="0047555D"/>
    <w:rsid w:val="004E7432"/>
    <w:rsid w:val="00513FE8"/>
    <w:rsid w:val="007E420B"/>
    <w:rsid w:val="00907353"/>
    <w:rsid w:val="00FF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E352E"/>
  <w15:chartTrackingRefBased/>
  <w15:docId w15:val="{FF0F8DCB-2C70-4147-855C-778BB038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E7432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E7432"/>
    <w:pPr>
      <w:ind w:left="720"/>
      <w:contextualSpacing/>
    </w:pPr>
  </w:style>
  <w:style w:type="paragraph" w:customStyle="1" w:styleId="Odsekzoznamu1">
    <w:name w:val="Odsek zoznamu1"/>
    <w:basedOn w:val="Normlny"/>
    <w:rsid w:val="00513FE8"/>
    <w:pPr>
      <w:ind w:left="720"/>
    </w:pPr>
    <w:rPr>
      <w:rFonts w:ascii="Calibri" w:eastAsia="Times New Roman" w:hAnsi="Calibri" w:cs="Times New Roman"/>
      <w:lang w:val="en-US"/>
    </w:rPr>
  </w:style>
  <w:style w:type="paragraph" w:styleId="Zkladntext">
    <w:name w:val="Body Text"/>
    <w:basedOn w:val="Normlny"/>
    <w:link w:val="ZkladntextChar"/>
    <w:rsid w:val="00513FE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513FE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prepojenie">
    <w:name w:val="Hyperlink"/>
    <w:rsid w:val="00513F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7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chette-education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le-inter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dl.oqlf.gouv.qc.ca/bdl/gabarit_bdl.asp?Th=1&amp;Th_id=9" TargetMode="External"/><Relationship Id="rId11" Type="http://schemas.openxmlformats.org/officeDocument/2006/relationships/hyperlink" Target="http://www.edufle.net/" TargetMode="External"/><Relationship Id="rId5" Type="http://schemas.openxmlformats.org/officeDocument/2006/relationships/hyperlink" Target="http://www.deboecksuperieur.com" TargetMode="External"/><Relationship Id="rId10" Type="http://schemas.openxmlformats.org/officeDocument/2006/relationships/hyperlink" Target="http://www.lepointdufle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V5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Švarbová</dc:creator>
  <cp:keywords/>
  <dc:description/>
  <cp:lastModifiedBy>Eva Švarbová</cp:lastModifiedBy>
  <cp:revision>3</cp:revision>
  <dcterms:created xsi:type="dcterms:W3CDTF">2022-02-07T15:21:00Z</dcterms:created>
  <dcterms:modified xsi:type="dcterms:W3CDTF">2022-02-07T15:25:00Z</dcterms:modified>
</cp:coreProperties>
</file>